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9C0" w:rsidRDefault="009229C0" w:rsidP="009229C0">
      <w:pPr>
        <w:tabs>
          <w:tab w:val="center" w:pos="4464"/>
        </w:tabs>
      </w:pPr>
      <w:r>
        <w:tab/>
        <w:t>Chapter 1  An Introduction to Investments</w:t>
      </w:r>
      <w:r>
        <w:fldChar w:fldCharType="begin"/>
      </w:r>
      <w:r>
        <w:instrText xml:space="preserve">private </w:instrText>
      </w:r>
      <w:r>
        <w:fldChar w:fldCharType="end"/>
      </w: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  <w:r>
        <w:t>TRUE/FALSE</w:t>
      </w: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  <w:r>
        <w:t xml:space="preserve">                                                          </w:t>
      </w:r>
    </w:p>
    <w:p w:rsidR="009229C0" w:rsidRDefault="009229C0" w:rsidP="009229C0">
      <w:pPr>
        <w:tabs>
          <w:tab w:val="left" w:pos="-720"/>
        </w:tabs>
      </w:pPr>
      <w:r>
        <w:t xml:space="preserve">T   1. The investor should specify the </w:t>
      </w:r>
      <w:r w:rsidR="00524155">
        <w:t>objectives</w:t>
      </w:r>
      <w:r>
        <w:t xml:space="preserve"> of investing.</w:t>
      </w:r>
    </w:p>
    <w:p w:rsidR="009229C0" w:rsidRDefault="009229C0" w:rsidP="009229C0">
      <w:pPr>
        <w:tabs>
          <w:tab w:val="left" w:pos="-720"/>
        </w:tabs>
      </w:pPr>
    </w:p>
    <w:p w:rsidR="009229C0" w:rsidRDefault="00875E3E" w:rsidP="009229C0">
      <w:pPr>
        <w:tabs>
          <w:tab w:val="left" w:pos="-720"/>
        </w:tabs>
      </w:pPr>
      <w:r>
        <w:t>T</w:t>
      </w:r>
      <w:r w:rsidR="009229C0">
        <w:t xml:space="preserve">   2. The term</w:t>
      </w:r>
      <w:r>
        <w:t>s</w:t>
      </w:r>
      <w:r w:rsidR="009229C0">
        <w:t xml:space="preserve"> "invest</w:t>
      </w:r>
      <w:r>
        <w:t>ing</w:t>
      </w:r>
      <w:r w:rsidR="009229C0">
        <w:t xml:space="preserve">" </w:t>
      </w:r>
      <w:r>
        <w:t>and “trading” refer to purchasing and selling securities</w:t>
      </w:r>
      <w:r w:rsidR="009229C0">
        <w:t>.</w:t>
      </w: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  <w:r>
        <w:t>T   3. Investments are made in anticipation of a return.</w:t>
      </w: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  <w:r>
        <w:t>T   4. The anticipated return and the realized return often differ.</w:t>
      </w:r>
    </w:p>
    <w:p w:rsidR="009229C0" w:rsidRDefault="009229C0" w:rsidP="009229C0">
      <w:pPr>
        <w:tabs>
          <w:tab w:val="left" w:pos="-720"/>
        </w:tabs>
      </w:pPr>
    </w:p>
    <w:p w:rsidR="009229C0" w:rsidRDefault="00875E3E" w:rsidP="009229C0">
      <w:pPr>
        <w:tabs>
          <w:tab w:val="left" w:pos="-720"/>
        </w:tabs>
      </w:pPr>
      <w:r>
        <w:t>F</w:t>
      </w:r>
      <w:r w:rsidR="009229C0">
        <w:t xml:space="preserve">   5. Capital gains </w:t>
      </w:r>
      <w:r>
        <w:t>are the sole source</w:t>
      </w:r>
      <w:r w:rsidR="009229C0">
        <w:t xml:space="preserve"> of the return on an investment.</w:t>
      </w: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  <w:r>
        <w:t xml:space="preserve">T   6. Risk is the uncertainty that the </w:t>
      </w:r>
      <w:r w:rsidR="00875E3E">
        <w:t>realized</w:t>
      </w:r>
      <w:r>
        <w:t xml:space="preserve"> return </w:t>
      </w:r>
      <w:r w:rsidR="00875E3E">
        <w:t>may differ from the expected</w:t>
      </w:r>
      <w:r>
        <w:t>.</w:t>
      </w: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  <w:r>
        <w:t>T   7. Stocks are initially sold in the “primary” market and subsequently traded in the “secondary” market.</w:t>
      </w: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  <w:r>
        <w:t xml:space="preserve">F   8. Liquidity refers to the </w:t>
      </w:r>
      <w:r w:rsidR="00524155">
        <w:t>ease of selling a stock for a capital gain</w:t>
      </w:r>
      <w:r>
        <w:t>.</w:t>
      </w:r>
    </w:p>
    <w:p w:rsidR="009229C0" w:rsidRDefault="009229C0" w:rsidP="009229C0">
      <w:pPr>
        <w:tabs>
          <w:tab w:val="left" w:pos="-720"/>
        </w:tabs>
      </w:pPr>
    </w:p>
    <w:p w:rsidR="009229C0" w:rsidRDefault="00524155" w:rsidP="009229C0">
      <w:pPr>
        <w:tabs>
          <w:tab w:val="left" w:pos="-720"/>
        </w:tabs>
      </w:pPr>
      <w:r>
        <w:t>F</w:t>
      </w:r>
      <w:r w:rsidR="009229C0">
        <w:t xml:space="preserve">   9. Efficient marke</w:t>
      </w:r>
      <w:r>
        <w:t xml:space="preserve">ts suggests that </w:t>
      </w:r>
      <w:r w:rsidR="009229C0">
        <w:t>investors will outperform the market consistently.</w:t>
      </w: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  <w:r>
        <w:t>F  10. An informed investor can expect to consistently outperform the market.</w:t>
      </w: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  <w:r>
        <w:t>T  11. CFA is a professional designation for individuals seeking positions as portfolio managers.</w:t>
      </w:r>
      <w:r w:rsidR="002516C5">
        <w:t xml:space="preserve">  </w:t>
      </w: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  <w:r>
        <w:t xml:space="preserve">T  12. </w:t>
      </w:r>
      <w:smartTag w:uri="urn:schemas-microsoft-com:office:smarttags" w:element="place">
        <w:r>
          <w:t>Po</w:t>
        </w:r>
      </w:smartTag>
      <w:r>
        <w:t>rtfolio assessment should include measures of both risk and return.</w:t>
      </w:r>
    </w:p>
    <w:p w:rsidR="009229C0" w:rsidRDefault="009229C0" w:rsidP="009229C0">
      <w:pPr>
        <w:tabs>
          <w:tab w:val="left" w:pos="-720"/>
        </w:tabs>
      </w:pPr>
    </w:p>
    <w:p w:rsidR="00875E3E" w:rsidRDefault="00875E3E" w:rsidP="009229C0">
      <w:pPr>
        <w:tabs>
          <w:tab w:val="left" w:pos="-720"/>
        </w:tabs>
      </w:pPr>
    </w:p>
    <w:p w:rsidR="009229C0" w:rsidRDefault="009229C0" w:rsidP="009229C0">
      <w:pPr>
        <w:tabs>
          <w:tab w:val="center" w:pos="4464"/>
        </w:tabs>
      </w:pPr>
      <w:r>
        <w:br w:type="page"/>
      </w: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  <w:r>
        <w:t>MULTIPLE CHOICE</w:t>
      </w: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  <w:r>
        <w:t>d   1. Reasons for saving and investing include</w:t>
      </w:r>
    </w:p>
    <w:p w:rsidR="009229C0" w:rsidRDefault="009229C0" w:rsidP="009229C0">
      <w:pPr>
        <w:tabs>
          <w:tab w:val="left" w:pos="-720"/>
        </w:tabs>
      </w:pPr>
      <w:r>
        <w:t xml:space="preserve">       1. need for funds to meet emergencies </w:t>
      </w:r>
    </w:p>
    <w:p w:rsidR="009229C0" w:rsidRDefault="009229C0" w:rsidP="009229C0">
      <w:pPr>
        <w:tabs>
          <w:tab w:val="left" w:pos="-720"/>
        </w:tabs>
      </w:pPr>
      <w:r>
        <w:t xml:space="preserve">       2. retirement income</w:t>
      </w:r>
    </w:p>
    <w:p w:rsidR="009229C0" w:rsidRDefault="009229C0" w:rsidP="009229C0">
      <w:pPr>
        <w:tabs>
          <w:tab w:val="left" w:pos="-720"/>
        </w:tabs>
      </w:pPr>
      <w:r>
        <w:t xml:space="preserve">       3. desire to leave an estate for children</w:t>
      </w:r>
    </w:p>
    <w:p w:rsidR="009229C0" w:rsidRDefault="009229C0" w:rsidP="009229C0">
      <w:pPr>
        <w:tabs>
          <w:tab w:val="left" w:pos="-720"/>
        </w:tabs>
      </w:pPr>
      <w:r>
        <w:t xml:space="preserve">          a. 1 and 2</w:t>
      </w:r>
    </w:p>
    <w:p w:rsidR="009229C0" w:rsidRDefault="009229C0" w:rsidP="009229C0">
      <w:pPr>
        <w:tabs>
          <w:tab w:val="left" w:pos="-720"/>
        </w:tabs>
      </w:pPr>
      <w:r>
        <w:t xml:space="preserve">          b. 1 and 3</w:t>
      </w:r>
    </w:p>
    <w:p w:rsidR="009229C0" w:rsidRDefault="009229C0" w:rsidP="009229C0">
      <w:pPr>
        <w:tabs>
          <w:tab w:val="left" w:pos="-720"/>
        </w:tabs>
      </w:pPr>
      <w:r>
        <w:t xml:space="preserve">          c. 2 and 3</w:t>
      </w:r>
    </w:p>
    <w:p w:rsidR="009229C0" w:rsidRDefault="009229C0" w:rsidP="009229C0">
      <w:pPr>
        <w:tabs>
          <w:tab w:val="left" w:pos="-720"/>
        </w:tabs>
      </w:pPr>
      <w:r>
        <w:t xml:space="preserve">          d. all of the above</w:t>
      </w: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  <w:r>
        <w:t>a   2. Which of the following is an investment as defined</w:t>
      </w:r>
    </w:p>
    <w:p w:rsidR="009229C0" w:rsidRDefault="009229C0" w:rsidP="009229C0">
      <w:pPr>
        <w:tabs>
          <w:tab w:val="left" w:pos="-720"/>
        </w:tabs>
      </w:pPr>
      <w:r>
        <w:t xml:space="preserve">       by an economist?</w:t>
      </w:r>
    </w:p>
    <w:p w:rsidR="009229C0" w:rsidRDefault="009229C0" w:rsidP="009229C0">
      <w:pPr>
        <w:tabs>
          <w:tab w:val="left" w:pos="-720"/>
        </w:tabs>
      </w:pPr>
      <w:r>
        <w:t xml:space="preserve">       a. equipment</w:t>
      </w:r>
    </w:p>
    <w:p w:rsidR="009229C0" w:rsidRDefault="009229C0" w:rsidP="009229C0">
      <w:pPr>
        <w:tabs>
          <w:tab w:val="left" w:pos="-720"/>
        </w:tabs>
      </w:pPr>
      <w:r>
        <w:t xml:space="preserve">       b. land</w:t>
      </w:r>
    </w:p>
    <w:p w:rsidR="009229C0" w:rsidRDefault="009229C0" w:rsidP="009229C0">
      <w:pPr>
        <w:tabs>
          <w:tab w:val="left" w:pos="-720"/>
        </w:tabs>
      </w:pPr>
      <w:r>
        <w:t xml:space="preserve">       c. stock</w:t>
      </w:r>
    </w:p>
    <w:p w:rsidR="009229C0" w:rsidRDefault="009229C0" w:rsidP="009229C0">
      <w:pPr>
        <w:tabs>
          <w:tab w:val="left" w:pos="-720"/>
        </w:tabs>
      </w:pPr>
      <w:r>
        <w:t xml:space="preserve">       d. savings account</w:t>
      </w: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  <w:r>
        <w:t xml:space="preserve">a   3. Which of the following is not an investment in the </w:t>
      </w:r>
    </w:p>
    <w:p w:rsidR="009229C0" w:rsidRDefault="009229C0" w:rsidP="009229C0">
      <w:pPr>
        <w:tabs>
          <w:tab w:val="left" w:pos="-720"/>
        </w:tabs>
      </w:pPr>
      <w:r>
        <w:t xml:space="preserve">       layperson's general use of the term?</w:t>
      </w:r>
    </w:p>
    <w:p w:rsidR="009229C0" w:rsidRDefault="009229C0" w:rsidP="009229C0">
      <w:pPr>
        <w:tabs>
          <w:tab w:val="left" w:pos="-720"/>
        </w:tabs>
      </w:pPr>
      <w:r>
        <w:t xml:space="preserve">       a. equipment</w:t>
      </w:r>
    </w:p>
    <w:p w:rsidR="009229C0" w:rsidRDefault="009229C0" w:rsidP="009229C0">
      <w:pPr>
        <w:tabs>
          <w:tab w:val="left" w:pos="-720"/>
        </w:tabs>
      </w:pPr>
      <w:r>
        <w:t xml:space="preserve">       b. land</w:t>
      </w:r>
    </w:p>
    <w:p w:rsidR="009229C0" w:rsidRDefault="009229C0" w:rsidP="009229C0">
      <w:pPr>
        <w:tabs>
          <w:tab w:val="left" w:pos="-720"/>
        </w:tabs>
      </w:pPr>
      <w:r>
        <w:t xml:space="preserve">       c. stock</w:t>
      </w:r>
    </w:p>
    <w:p w:rsidR="009229C0" w:rsidRDefault="009229C0" w:rsidP="009229C0">
      <w:pPr>
        <w:tabs>
          <w:tab w:val="left" w:pos="-720"/>
        </w:tabs>
      </w:pPr>
      <w:r>
        <w:t xml:space="preserve">       d. savings account</w:t>
      </w: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  <w:r>
        <w:t>d   4. Many investments such as stock have common</w:t>
      </w:r>
    </w:p>
    <w:p w:rsidR="009229C0" w:rsidRDefault="009229C0" w:rsidP="009229C0">
      <w:pPr>
        <w:tabs>
          <w:tab w:val="left" w:pos="-720"/>
        </w:tabs>
      </w:pPr>
      <w:r>
        <w:t xml:space="preserve">       characteristics including</w:t>
      </w:r>
    </w:p>
    <w:p w:rsidR="009229C0" w:rsidRDefault="009229C0" w:rsidP="009229C0">
      <w:pPr>
        <w:tabs>
          <w:tab w:val="left" w:pos="-720"/>
        </w:tabs>
      </w:pPr>
      <w:r>
        <w:t xml:space="preserve">       1. existence of secondary markets</w:t>
      </w:r>
    </w:p>
    <w:p w:rsidR="009229C0" w:rsidRDefault="009229C0" w:rsidP="009229C0">
      <w:pPr>
        <w:tabs>
          <w:tab w:val="left" w:pos="-720"/>
        </w:tabs>
      </w:pPr>
      <w:r>
        <w:t xml:space="preserve">       2. risk</w:t>
      </w:r>
    </w:p>
    <w:p w:rsidR="009229C0" w:rsidRDefault="009229C0" w:rsidP="009229C0">
      <w:pPr>
        <w:tabs>
          <w:tab w:val="left" w:pos="-720"/>
        </w:tabs>
      </w:pPr>
      <w:r>
        <w:t xml:space="preserve">       3. potential for capital gains </w:t>
      </w:r>
    </w:p>
    <w:p w:rsidR="009229C0" w:rsidRDefault="009229C0" w:rsidP="009229C0">
      <w:pPr>
        <w:tabs>
          <w:tab w:val="left" w:pos="-720"/>
        </w:tabs>
      </w:pPr>
      <w:r>
        <w:t xml:space="preserve">          a. 1 and 2</w:t>
      </w:r>
    </w:p>
    <w:p w:rsidR="009229C0" w:rsidRDefault="009229C0" w:rsidP="009229C0">
      <w:pPr>
        <w:tabs>
          <w:tab w:val="left" w:pos="-720"/>
        </w:tabs>
      </w:pPr>
      <w:r>
        <w:t xml:space="preserve">          b. 1 and 3</w:t>
      </w:r>
    </w:p>
    <w:p w:rsidR="009229C0" w:rsidRDefault="009229C0" w:rsidP="009229C0">
      <w:pPr>
        <w:tabs>
          <w:tab w:val="left" w:pos="-720"/>
        </w:tabs>
      </w:pPr>
      <w:r>
        <w:t xml:space="preserve">          c. 2 and 3</w:t>
      </w:r>
    </w:p>
    <w:p w:rsidR="009229C0" w:rsidRDefault="009229C0" w:rsidP="009229C0">
      <w:pPr>
        <w:tabs>
          <w:tab w:val="left" w:pos="-720"/>
        </w:tabs>
      </w:pPr>
      <w:r>
        <w:t xml:space="preserve">          d. all of the above</w:t>
      </w: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  <w:r>
        <w:t>d   5. Risk</w:t>
      </w:r>
    </w:p>
    <w:p w:rsidR="009229C0" w:rsidRDefault="009229C0" w:rsidP="009229C0">
      <w:pPr>
        <w:tabs>
          <w:tab w:val="left" w:pos="-720"/>
        </w:tabs>
      </w:pPr>
      <w:r>
        <w:t xml:space="preserve">       a. depends solely on price fluctuations</w:t>
      </w:r>
    </w:p>
    <w:p w:rsidR="009229C0" w:rsidRDefault="009229C0" w:rsidP="009229C0">
      <w:pPr>
        <w:tabs>
          <w:tab w:val="left" w:pos="-720"/>
        </w:tabs>
      </w:pPr>
      <w:r>
        <w:t xml:space="preserve">       b. should be maximized to increase returns </w:t>
      </w:r>
    </w:p>
    <w:p w:rsidR="009229C0" w:rsidRDefault="009229C0" w:rsidP="009229C0">
      <w:pPr>
        <w:tabs>
          <w:tab w:val="left" w:pos="-720"/>
        </w:tabs>
      </w:pPr>
      <w:r>
        <w:t xml:space="preserve">       c. is reduced through specialization</w:t>
      </w:r>
    </w:p>
    <w:p w:rsidR="009229C0" w:rsidRDefault="009229C0" w:rsidP="009229C0">
      <w:pPr>
        <w:tabs>
          <w:tab w:val="left" w:pos="-720"/>
        </w:tabs>
      </w:pPr>
      <w:r>
        <w:t xml:space="preserve">       d. refers to the uncertainty of returns</w:t>
      </w:r>
    </w:p>
    <w:p w:rsidR="009229C0" w:rsidRDefault="009229C0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</w:p>
    <w:p w:rsidR="00524155" w:rsidRDefault="00524155" w:rsidP="009229C0">
      <w:pPr>
        <w:tabs>
          <w:tab w:val="left" w:pos="-720"/>
        </w:tabs>
      </w:pPr>
    </w:p>
    <w:p w:rsidR="00524155" w:rsidRDefault="00524155" w:rsidP="009229C0">
      <w:pPr>
        <w:tabs>
          <w:tab w:val="left" w:pos="-720"/>
        </w:tabs>
      </w:pPr>
    </w:p>
    <w:p w:rsidR="009229C0" w:rsidRDefault="009229C0" w:rsidP="009229C0">
      <w:pPr>
        <w:tabs>
          <w:tab w:val="left" w:pos="-720"/>
        </w:tabs>
      </w:pPr>
      <w:r>
        <w:t>b   6. Financial investments are made in efficient markets.</w:t>
      </w:r>
    </w:p>
    <w:p w:rsidR="009229C0" w:rsidRDefault="009229C0" w:rsidP="009229C0">
      <w:pPr>
        <w:tabs>
          <w:tab w:val="left" w:pos="-720"/>
        </w:tabs>
      </w:pPr>
      <w:r>
        <w:t xml:space="preserve">       The existence of these markets suggests that</w:t>
      </w:r>
    </w:p>
    <w:p w:rsidR="009229C0" w:rsidRDefault="009229C0" w:rsidP="009229C0">
      <w:pPr>
        <w:tabs>
          <w:tab w:val="left" w:pos="-720"/>
        </w:tabs>
      </w:pPr>
      <w:r>
        <w:t xml:space="preserve">       a. investors cannot earn superior returns</w:t>
      </w:r>
    </w:p>
    <w:p w:rsidR="009229C0" w:rsidRDefault="009229C0" w:rsidP="009229C0">
      <w:pPr>
        <w:tabs>
          <w:tab w:val="left" w:pos="-720"/>
        </w:tabs>
      </w:pPr>
      <w:r>
        <w:t xml:space="preserve">       b. investors cannot expect to outperform the market</w:t>
      </w:r>
    </w:p>
    <w:p w:rsidR="009229C0" w:rsidRDefault="009229C0" w:rsidP="009229C0">
      <w:pPr>
        <w:tabs>
          <w:tab w:val="left" w:pos="-720"/>
        </w:tabs>
      </w:pPr>
      <w:r>
        <w:t xml:space="preserve">          consistently</w:t>
      </w:r>
    </w:p>
    <w:p w:rsidR="009229C0" w:rsidRDefault="002516C5" w:rsidP="009229C0">
      <w:pPr>
        <w:tabs>
          <w:tab w:val="left" w:pos="-720"/>
        </w:tabs>
      </w:pPr>
      <w:r>
        <w:t xml:space="preserve">       c. secur</w:t>
      </w:r>
      <w:bookmarkStart w:id="0" w:name="_GoBack"/>
      <w:bookmarkEnd w:id="0"/>
      <w:r>
        <w:t>ies</w:t>
      </w:r>
      <w:r w:rsidR="009229C0">
        <w:t xml:space="preserve"> prices are random </w:t>
      </w:r>
    </w:p>
    <w:p w:rsidR="009229C0" w:rsidRDefault="009229C0" w:rsidP="009229C0">
      <w:pPr>
        <w:tabs>
          <w:tab w:val="left" w:pos="-720"/>
        </w:tabs>
      </w:pPr>
      <w:r>
        <w:t xml:space="preserve">       d. bearing additional risk will not increase return</w:t>
      </w:r>
    </w:p>
    <w:p w:rsidR="00D103A5" w:rsidRDefault="00D103A5" w:rsidP="009229C0">
      <w:pPr>
        <w:tabs>
          <w:tab w:val="left" w:pos="-720"/>
        </w:tabs>
      </w:pPr>
    </w:p>
    <w:p w:rsidR="00D103A5" w:rsidRDefault="00D103A5" w:rsidP="009229C0">
      <w:pPr>
        <w:tabs>
          <w:tab w:val="left" w:pos="-720"/>
        </w:tabs>
      </w:pPr>
      <w:r>
        <w:t>d   7. Diversification reduces</w:t>
      </w:r>
    </w:p>
    <w:p w:rsidR="00D103A5" w:rsidRDefault="00D103A5" w:rsidP="009229C0">
      <w:pPr>
        <w:tabs>
          <w:tab w:val="left" w:pos="-720"/>
        </w:tabs>
      </w:pPr>
      <w:r>
        <w:t xml:space="preserve">       a. income</w:t>
      </w:r>
    </w:p>
    <w:p w:rsidR="00D103A5" w:rsidRDefault="00D103A5" w:rsidP="009229C0">
      <w:pPr>
        <w:tabs>
          <w:tab w:val="left" w:pos="-720"/>
        </w:tabs>
      </w:pPr>
      <w:r>
        <w:t xml:space="preserve">       b. capital gains</w:t>
      </w:r>
    </w:p>
    <w:p w:rsidR="00D103A5" w:rsidRDefault="00D103A5" w:rsidP="009229C0">
      <w:pPr>
        <w:tabs>
          <w:tab w:val="left" w:pos="-720"/>
        </w:tabs>
      </w:pPr>
      <w:r>
        <w:t xml:space="preserve">       c. taxes </w:t>
      </w:r>
    </w:p>
    <w:p w:rsidR="00D103A5" w:rsidRDefault="00D103A5" w:rsidP="009229C0">
      <w:pPr>
        <w:tabs>
          <w:tab w:val="left" w:pos="-720"/>
        </w:tabs>
      </w:pPr>
      <w:r>
        <w:t xml:space="preserve">       d. risk</w:t>
      </w:r>
    </w:p>
    <w:p w:rsidR="009229C0" w:rsidRDefault="009229C0" w:rsidP="009229C0">
      <w:pPr>
        <w:tabs>
          <w:tab w:val="left" w:pos="-720"/>
        </w:tabs>
      </w:pPr>
    </w:p>
    <w:p w:rsidR="00D103A5" w:rsidRDefault="00D103A5" w:rsidP="009229C0">
      <w:pPr>
        <w:tabs>
          <w:tab w:val="left" w:pos="-720"/>
        </w:tabs>
      </w:pPr>
      <w:r>
        <w:t>c   8. Trading implies</w:t>
      </w:r>
    </w:p>
    <w:p w:rsidR="00D103A5" w:rsidRDefault="00D103A5" w:rsidP="009229C0">
      <w:pPr>
        <w:tabs>
          <w:tab w:val="left" w:pos="-720"/>
        </w:tabs>
      </w:pPr>
      <w:r>
        <w:t xml:space="preserve">       a. frequently buying securities</w:t>
      </w:r>
    </w:p>
    <w:p w:rsidR="00D103A5" w:rsidRDefault="00D103A5" w:rsidP="009229C0">
      <w:pPr>
        <w:tabs>
          <w:tab w:val="left" w:pos="-720"/>
        </w:tabs>
      </w:pPr>
      <w:r>
        <w:t xml:space="preserve">       b. frequently selling securities</w:t>
      </w:r>
    </w:p>
    <w:p w:rsidR="00D103A5" w:rsidRDefault="00D103A5" w:rsidP="009229C0">
      <w:pPr>
        <w:tabs>
          <w:tab w:val="left" w:pos="-720"/>
        </w:tabs>
      </w:pPr>
      <w:r>
        <w:t xml:space="preserve">       c. frequently buying and selling securities</w:t>
      </w:r>
    </w:p>
    <w:p w:rsidR="00D103A5" w:rsidRDefault="00D103A5" w:rsidP="009229C0">
      <w:pPr>
        <w:tabs>
          <w:tab w:val="left" w:pos="-720"/>
        </w:tabs>
      </w:pPr>
      <w:r>
        <w:t xml:space="preserve">       d. inv</w:t>
      </w:r>
      <w:r w:rsidR="009852BE">
        <w:t>e</w:t>
      </w:r>
      <w:r>
        <w:t>sting</w:t>
      </w:r>
    </w:p>
    <w:p w:rsidR="009852BE" w:rsidRDefault="009852BE" w:rsidP="009229C0">
      <w:pPr>
        <w:tabs>
          <w:tab w:val="left" w:pos="-720"/>
        </w:tabs>
      </w:pPr>
    </w:p>
    <w:p w:rsidR="009852BE" w:rsidRDefault="009852BE" w:rsidP="009229C0">
      <w:pPr>
        <w:tabs>
          <w:tab w:val="left" w:pos="-720"/>
        </w:tabs>
      </w:pPr>
    </w:p>
    <w:p w:rsidR="009852BE" w:rsidRDefault="009852BE" w:rsidP="009229C0">
      <w:pPr>
        <w:tabs>
          <w:tab w:val="left" w:pos="-720"/>
        </w:tabs>
      </w:pPr>
    </w:p>
    <w:p w:rsidR="009852BE" w:rsidRDefault="009852BE" w:rsidP="009229C0">
      <w:pPr>
        <w:tabs>
          <w:tab w:val="left" w:pos="-720"/>
        </w:tabs>
      </w:pPr>
    </w:p>
    <w:p w:rsidR="009852BE" w:rsidRDefault="009852BE" w:rsidP="009229C0">
      <w:pPr>
        <w:tabs>
          <w:tab w:val="left" w:pos="-720"/>
        </w:tabs>
      </w:pPr>
    </w:p>
    <w:sectPr w:rsidR="009852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DF"/>
    <w:rsid w:val="00000C77"/>
    <w:rsid w:val="00002293"/>
    <w:rsid w:val="00007FB9"/>
    <w:rsid w:val="00023AAA"/>
    <w:rsid w:val="00055222"/>
    <w:rsid w:val="00061248"/>
    <w:rsid w:val="000713ED"/>
    <w:rsid w:val="000957C4"/>
    <w:rsid w:val="000A4A20"/>
    <w:rsid w:val="000E57CD"/>
    <w:rsid w:val="00123DBE"/>
    <w:rsid w:val="0013214E"/>
    <w:rsid w:val="001423FA"/>
    <w:rsid w:val="00142567"/>
    <w:rsid w:val="00161219"/>
    <w:rsid w:val="00167DFE"/>
    <w:rsid w:val="00176FBF"/>
    <w:rsid w:val="00191B64"/>
    <w:rsid w:val="00192780"/>
    <w:rsid w:val="001965AA"/>
    <w:rsid w:val="001A1134"/>
    <w:rsid w:val="001C1A7F"/>
    <w:rsid w:val="001C4A6C"/>
    <w:rsid w:val="001E1694"/>
    <w:rsid w:val="001F2FA2"/>
    <w:rsid w:val="00201AB6"/>
    <w:rsid w:val="00205336"/>
    <w:rsid w:val="00212093"/>
    <w:rsid w:val="00223FF0"/>
    <w:rsid w:val="00247287"/>
    <w:rsid w:val="002516C5"/>
    <w:rsid w:val="00252253"/>
    <w:rsid w:val="00292B1E"/>
    <w:rsid w:val="002949B8"/>
    <w:rsid w:val="00296E9C"/>
    <w:rsid w:val="002A4C7A"/>
    <w:rsid w:val="002C243B"/>
    <w:rsid w:val="002C4DA0"/>
    <w:rsid w:val="002D3303"/>
    <w:rsid w:val="0030598F"/>
    <w:rsid w:val="0035064F"/>
    <w:rsid w:val="0036246D"/>
    <w:rsid w:val="00381828"/>
    <w:rsid w:val="003876CE"/>
    <w:rsid w:val="003940E6"/>
    <w:rsid w:val="003C7527"/>
    <w:rsid w:val="003D025D"/>
    <w:rsid w:val="003E0619"/>
    <w:rsid w:val="003E1FE0"/>
    <w:rsid w:val="00423E46"/>
    <w:rsid w:val="004754EB"/>
    <w:rsid w:val="0048229B"/>
    <w:rsid w:val="004A358A"/>
    <w:rsid w:val="004D1B2F"/>
    <w:rsid w:val="004E5478"/>
    <w:rsid w:val="004E72DF"/>
    <w:rsid w:val="00500876"/>
    <w:rsid w:val="005122A3"/>
    <w:rsid w:val="00513718"/>
    <w:rsid w:val="00524155"/>
    <w:rsid w:val="00524A9B"/>
    <w:rsid w:val="00525D79"/>
    <w:rsid w:val="005372B5"/>
    <w:rsid w:val="0054484D"/>
    <w:rsid w:val="0054602E"/>
    <w:rsid w:val="00566BC2"/>
    <w:rsid w:val="0057503C"/>
    <w:rsid w:val="005A4B15"/>
    <w:rsid w:val="005A4E75"/>
    <w:rsid w:val="005C3A97"/>
    <w:rsid w:val="005D57C4"/>
    <w:rsid w:val="005F441F"/>
    <w:rsid w:val="00614437"/>
    <w:rsid w:val="0062361B"/>
    <w:rsid w:val="0062771D"/>
    <w:rsid w:val="006419DC"/>
    <w:rsid w:val="00675C6C"/>
    <w:rsid w:val="00681558"/>
    <w:rsid w:val="00683CED"/>
    <w:rsid w:val="006842CF"/>
    <w:rsid w:val="006A25A3"/>
    <w:rsid w:val="006B261D"/>
    <w:rsid w:val="006C31DC"/>
    <w:rsid w:val="006C560E"/>
    <w:rsid w:val="006C6513"/>
    <w:rsid w:val="006F06C3"/>
    <w:rsid w:val="007448B1"/>
    <w:rsid w:val="0074626A"/>
    <w:rsid w:val="00767ADC"/>
    <w:rsid w:val="00777F39"/>
    <w:rsid w:val="0078058F"/>
    <w:rsid w:val="00783826"/>
    <w:rsid w:val="0078445A"/>
    <w:rsid w:val="007A4ACC"/>
    <w:rsid w:val="007A770D"/>
    <w:rsid w:val="007B60F5"/>
    <w:rsid w:val="007E385F"/>
    <w:rsid w:val="007F3E4E"/>
    <w:rsid w:val="00810D72"/>
    <w:rsid w:val="008136A8"/>
    <w:rsid w:val="00827767"/>
    <w:rsid w:val="00842572"/>
    <w:rsid w:val="008508C7"/>
    <w:rsid w:val="00875E3E"/>
    <w:rsid w:val="00884562"/>
    <w:rsid w:val="008855DF"/>
    <w:rsid w:val="0088679D"/>
    <w:rsid w:val="008B3B18"/>
    <w:rsid w:val="008B3D01"/>
    <w:rsid w:val="008C13CD"/>
    <w:rsid w:val="008C1FF7"/>
    <w:rsid w:val="008F53FC"/>
    <w:rsid w:val="00921961"/>
    <w:rsid w:val="009229C0"/>
    <w:rsid w:val="00935148"/>
    <w:rsid w:val="00950D09"/>
    <w:rsid w:val="009668EA"/>
    <w:rsid w:val="009800DF"/>
    <w:rsid w:val="009852BE"/>
    <w:rsid w:val="0099577F"/>
    <w:rsid w:val="009A6C8E"/>
    <w:rsid w:val="009B278F"/>
    <w:rsid w:val="009C0CBE"/>
    <w:rsid w:val="009F16A4"/>
    <w:rsid w:val="009F61CA"/>
    <w:rsid w:val="00A1621E"/>
    <w:rsid w:val="00A4011E"/>
    <w:rsid w:val="00A649F6"/>
    <w:rsid w:val="00A736AB"/>
    <w:rsid w:val="00A75E68"/>
    <w:rsid w:val="00AC0264"/>
    <w:rsid w:val="00AE4CBB"/>
    <w:rsid w:val="00B049FF"/>
    <w:rsid w:val="00B14E52"/>
    <w:rsid w:val="00B25C72"/>
    <w:rsid w:val="00B33646"/>
    <w:rsid w:val="00B525BE"/>
    <w:rsid w:val="00B71FC6"/>
    <w:rsid w:val="00B724C6"/>
    <w:rsid w:val="00B74D89"/>
    <w:rsid w:val="00BA25CA"/>
    <w:rsid w:val="00BA743B"/>
    <w:rsid w:val="00BC2D8A"/>
    <w:rsid w:val="00BE532B"/>
    <w:rsid w:val="00C30480"/>
    <w:rsid w:val="00C313CD"/>
    <w:rsid w:val="00C34BD7"/>
    <w:rsid w:val="00C505C4"/>
    <w:rsid w:val="00C51493"/>
    <w:rsid w:val="00C661AC"/>
    <w:rsid w:val="00C73C87"/>
    <w:rsid w:val="00C8011C"/>
    <w:rsid w:val="00C93E27"/>
    <w:rsid w:val="00CA7F9A"/>
    <w:rsid w:val="00CB3CC3"/>
    <w:rsid w:val="00CB646F"/>
    <w:rsid w:val="00CC1D71"/>
    <w:rsid w:val="00CF6D56"/>
    <w:rsid w:val="00CF70A7"/>
    <w:rsid w:val="00D02128"/>
    <w:rsid w:val="00D061B6"/>
    <w:rsid w:val="00D103A5"/>
    <w:rsid w:val="00D11EBA"/>
    <w:rsid w:val="00D14D1D"/>
    <w:rsid w:val="00D62DB6"/>
    <w:rsid w:val="00D63186"/>
    <w:rsid w:val="00D94713"/>
    <w:rsid w:val="00DA2451"/>
    <w:rsid w:val="00DA46B7"/>
    <w:rsid w:val="00DC3967"/>
    <w:rsid w:val="00E05A19"/>
    <w:rsid w:val="00E30955"/>
    <w:rsid w:val="00E333C9"/>
    <w:rsid w:val="00E56B16"/>
    <w:rsid w:val="00EA1530"/>
    <w:rsid w:val="00EA35B3"/>
    <w:rsid w:val="00EA7643"/>
    <w:rsid w:val="00EB0683"/>
    <w:rsid w:val="00ED4666"/>
    <w:rsid w:val="00ED5AFB"/>
    <w:rsid w:val="00EE3DE0"/>
    <w:rsid w:val="00EE7432"/>
    <w:rsid w:val="00EE7D5C"/>
    <w:rsid w:val="00F11CDE"/>
    <w:rsid w:val="00F26DFA"/>
    <w:rsid w:val="00F332E0"/>
    <w:rsid w:val="00F45F96"/>
    <w:rsid w:val="00F71BB1"/>
    <w:rsid w:val="00F74A7B"/>
    <w:rsid w:val="00F80803"/>
    <w:rsid w:val="00FA0F55"/>
    <w:rsid w:val="00FC3C48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031A375-46A3-4B3B-8619-85054717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ourier" w:hAnsi="Courier"/>
      <w:sz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54602E"/>
    <w:rPr>
      <w:rFonts w:ascii="Segoe UI" w:hAnsi="Segoe UI" w:cs="Segoe UI"/>
      <w:sz w:val="18"/>
      <w:szCs w:val="18"/>
    </w:rPr>
  </w:style>
  <w:style w:type="character" w:customStyle="1" w:styleId="a5">
    <w:name w:val="批注框文本 字符"/>
    <w:link w:val="a4"/>
    <w:rsid w:val="00546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EDGAR,</vt:lpstr>
    </vt:vector>
  </TitlesOfParts>
  <Company> 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EDGAR,</dc:title>
  <dc:subject/>
  <dc:creator>Herbert Mayo</dc:creator>
  <cp:keywords/>
  <cp:lastModifiedBy>Buddy</cp:lastModifiedBy>
  <cp:revision>18</cp:revision>
  <cp:lastPrinted>2015-02-20T01:56:00Z</cp:lastPrinted>
  <dcterms:created xsi:type="dcterms:W3CDTF">2019-04-24T08:39:00Z</dcterms:created>
  <dcterms:modified xsi:type="dcterms:W3CDTF">2019-04-24T08:39:00Z</dcterms:modified>
</cp:coreProperties>
</file>